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development, specializing in Python, AWS, and building scalable APIs. Adept in creating robust backend services and collaborating with cross-functional teams to deliver impactful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front-end engineers, delivering full-stack solutions with a focus on customer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internal and customer systems, ensuring secure communication and data integrity through robust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decision-making process for new system features, enhancing system functionality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scalability and availability through effective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discussions, mentoring junior developers on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full Agile development lifecycle, including sprint planning and retrospectives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continuous improvement of engineering practices, tooling, and system architecture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services to cloud and on-site environments, ensuring a smooth transition with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comprehensive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over 90% code coverage for critical paths.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customer-facing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integration with various client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the release cycle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message-driven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effective communication between distributed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data team to build analytics tools, enhancing data-driven decision-making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task estimation and sprint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by approximately 25%.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bug fixes in existing applications, ensuring high-quality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core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system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performed code reviews, enhancing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as part of an on-call rotation, resolving critical issues rapidly, achieving a 98%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