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 in developing web applications using HTML, CSS, JavaScript, Node.js, React, and PostgreSQL. Proven expertise in both front-end and back-end development, ensuring robust architectures and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optimized code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interactions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UI/UX designers to implement highly responsive user interfaces,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high-quality deliverables and shared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 and reliability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speeding up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bottlenecks, enhancing application responsiveness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scalable infrastructure and database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technologies, integrating best practices into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ceremonies, improving sprint outcomes through enhanced communication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streamline data interactions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understanding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practices, enhancing their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new features on schedule, participating actively in sprint reviews and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and careful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best practices during the development process to protect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project integrity through proper code management and branching.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retrospectives, ensuring continuous team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increased reliability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database.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increasing efficiency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implementing application testing protocols to ensure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cross-functional teams on projects, achieving a 20% reduction in feature delivery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Ruby,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