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TypeScript, Go, React, and React Native, focusing on high-quality application delivery for FinTech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Cycles Pay application, focusing 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frontend and mobile application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application stack integrations with on-chain protocols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product designs into functional implementations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speed and scalability, resulting in improved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new features aligned with user needs and Cycles'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to maintain high standards of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of best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processes to enhance system efficiency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integrating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build user-centric features aligned with business requirements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decisions on application structure and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frontend components for performance using profiling tools and code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cross-platform consistency of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code quality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high-performance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front-end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codebases for legacy applications, focusing on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system migrations and upgrades, collaborating across departments for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systems for knowledge sharing and onboarding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Docker, Git, GitHub Actions,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