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in software development, proficient in JavaScript, TypeScript, React, Node.js, and AWS technologies. Skilled in building scalable systems that balance experimentation with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Serverless technologies for multiple key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ceremonies promoting team alignment, delivery improvement, and continuous feedback in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translate product requirements into actionable engineering tasks with measurable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engineering excellence by enforcing best practices in code quality, security,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full-stack development standards, fostering a high-performance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design and code reviews, prioritizing maintainability and scalability of all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CI/CD pipelines to streamline deployment processes, accelerating release cycles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emerging technologies, enhancing team competency.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aligning with industry standards, ensuring integrity and confidentiality of user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through integrated logging and monitoring solutions, improving issue diagnosis and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collaborations for shared components, ensuring consistency across product offerings.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improving team productivity through regular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features following Agile methodologies, enhancing collaboration across diverse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design reviews to uphold architectural standards, focusing on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cloud-native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DevOps practices by integrating CI/CD workflows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and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security during data retrieval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 components that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 with front-end technologies, improving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following best practices in version control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diagnosing and resolving issues to enhance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responsive, user-friendly interfaces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better integration with various front-end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software delivery and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retrospectives, identifying improvement opportunities to optimize development workflows, resulting in a 20% productivity increase.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Agile,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Visual Studio Code,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