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developing scalable applications. Expertise in Python, Flask, Vue.js, and cloud services like GCP. Proven track record in designing APIs and optimizing databases, mentoring teams to create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evolution of a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education platform, ensuring robust API design with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schemas.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scalable user interfaces with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adhering to best practices for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promoting best coding practices and assisting them in feature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efficient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enhance deployment processes and code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end-to-end delivery of complex features, translating high-level specifications into technical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best practices for leveraging </w:t>
      </w:r>
      <w:r>
        <w:rPr>
          <w:rFonts w:asciiTheme="minorHAnsi" w:hAnsiTheme="minorHAnsi" w:cstheme="majorHAnsi"/>
          <w:b/>
          <w:bCs/>
          <w:lang w:val="en-US"/>
        </w:rPr>
        <w:t xml:space="preserve">Google Cloud Platform (GCP)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scalable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complex SQL queries and troubleshoot performance issues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gather requirements and brainstorm innovative solutions for education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rigorous unit testing frameworks, ensuring stability and reliability of frontend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 advanced Git workflows and issue tracking for efficient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 and resolve bugs, enhancing platform reliability and user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scalable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performance and reliability for high-traffic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component development with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responsive and accessible UI according to WCAG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fostering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best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tools like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software deployment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schemas and contributed to data pipeline enhancements for more efficient user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profiling and troubleshooting to sustain application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requirements and scope for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engaged in code reviews to enforce high standards for code quality and security.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a range of educational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unit tests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multi-tenant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interfaces with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interaction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in an Agile environment, focusing on continual improvement of the development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and system integrations, enhancing application functionality with a user-centered focus.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Vue.js, Django,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Docker,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Vue Test Utils,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Slack, JIRA,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