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in system development. Proficient in JavaScript, TypeScript, React, Node.js, and RESTful APIs. Proven track record in architecting solutions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complex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user interfaces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multiple high-impact projects, optimizing performance and scalability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continuous integration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business requirements and translate them into scalable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approved code changes to uphold quality standards,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issue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integrated RESTful APIs while enhancing system security through OAuth and token-based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system testing, resolving defects and executing unit tests to validate results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system availability by providing on-call support, monitoring system health, and addressing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analysis and classification of change requests to ensure alignment with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contributed to team knowledge sharing sessions.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user-centric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development team on best practices for code quality and performed code reviews to enhance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Hook 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form handling and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REST APIs and established authentication protocols, enhancing application functionality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 in various projects to ensure seamless user experience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for junior developers, fostering a culture of knowledge sharing and continuous improvement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 teams to gather requirements, transforming them into actionable development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technical specifications and architectural decisions, ensuring project clarity and consistency.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responsiveness and user interaction.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database design and API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formulate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daily stand-ups and sprint planning sessions, adhering to Agile principles while managing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loading times by optimizing front-end performance through 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Material UI, React Hook 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Webpack, Vite,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