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11 years of experience in developing robust web applications. Proficient in React, TypeScript, Ruby, and building GenAI-powered experiences. Committed to enhancing internal productivity through innovative toolsets.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innovative GenAI-powered features to enhance workflow in internal tools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full-stack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teams, including HR and management, to refine internal applications'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practices, ensuring high-quality code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qualitative and quantitative metrics to prioritize features and measure their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solution management from conception through deployment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infrastructure resilience and code quality through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suggested enhancements to increase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API design and user interface ergonomics for better employee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 to ensure team alignment and process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impactful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mentored a team of junior developers, fostering skill development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modular components to streamline the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enhance overall product strategy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Receive positive feedback on feature rollouts and their impact on employee productivity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Reorganized the CI/CD process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speed and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intricate features as a software developer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specializing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responsive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different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high-quality coding standards under rigorous deadlines, ensuring project timelines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small project teams to implement RESTful APIs for data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share enhancements with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performance improvement by optimizing existing code across various modules.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RSpec,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