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12 years in software development, proficient in Node.js, React, GraphQL, and TypeScript. Successfully led architecture decisions and cross-team collaboration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resilient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an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and monitoring APIs, enhancing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the technical roadmap, improving feature delivery timelines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contributed to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testing strategies leading to a reduction in bugs by 40% before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proactive monitoring and refactoring,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modern web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delivering end-to-end solutions for client projects using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services and maintained APIs, enhancing integration with third-party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failures and implemented automatic recovery mechanisms to ensure 99.9% uptime.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interactions by developing dynamic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satisfaction ratings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deliver polished, responsive web apps powered by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the adoption of agile project management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collaboration and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data query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providing critical insights on system design, and technology stack choices.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and code optimization for legacy applications,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documentation for APIs and system architecture to support team onboarding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secure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security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requirement gathering sessions, translating business needs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enhance backend interactions between services, facilitating smoother data 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of applications written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higher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address bugs, improving software reliability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 simultaneously, resulting in an increase in team output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