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scalable web applications using .NET, Angular, Node.js, and SQL Server. Expertise in driving project teams, collaborating with cross-functional stakeholders, and implementing RESTful APIs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project requirements within budget and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optimizing code quality and ensuring adherence to established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designing database schemas, queries, and stored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standards, architecture, and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build responsive user experiences and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using APIs to enhance application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tools,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analysis to drive improvements in development processes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all phases of the SDLC, ensuring thorough documentation and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features from design to deployment,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QA to refine requirements and improve deliverable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performance optimization, and query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coding practices and development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daily stand-ups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continuous improvement initiatives in software development and deployment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SDLC processes, from requirement gathering through production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 central repository for internal tools and documentation, improving accessibility and transparency.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DevOps</w:t>
      </w:r>
      <w:r>
        <w:rPr>
          <w:rFonts w:asciiTheme="minorHAnsi" w:hAnsiTheme="minorHAnsi" w:cstheme="majorHAnsi"/>
          <w:lang w:val="en-US"/>
        </w:rPr>
        <w:t xml:space="preserve">: Scrum, Kanban, Automated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