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web applications. Proficient in React, Node.js, JavaScript, PostgreSQL, and Docker. Skilled in architecting and delivering SaaS solutions while ensuring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for scalable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Context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define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security measures and proper error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UI responsiveness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Git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relational databases, optimizing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configuration-driven features for multi-tenant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post-deployment support, monitoring and improving application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 with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architectural discussions, contributing to overall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SaaS platforms, focusing on multi-tenant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API-driven data flows, ensuring effective error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features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API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with modern JavaScript and CSS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implement client-side routing and form handling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maintainability of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r>
        <w:rPr>
          <w:rFonts w:asciiTheme="minorHAnsi" w:hAnsiTheme="minorHAnsi" w:cstheme="majorHAnsi"/>
          <w:lang w:val="en-US"/>
        </w:rPr>
        <w:t xml:space="preserve">: React, Redux, Context API, Tailwind, MUI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Express, NestJS,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Prisma, Sequelize, TypeORM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CI/CD,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