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developing bioinformatics tools. Proficient in Python, BASH, and Agile methodologies. Experienced in building high-performance applications using Linux/Unix and modern bioinformatics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bioinformatics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performance and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new features in Agile sprints,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automated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rigorous code reviews, enhancing code quality and adherence to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improving release cycles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bioinformatics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 optimization and best coding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on existing applications, increasing data processing speeds through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for application observability, leading to quicker identification of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client meetings to gather requirements, translating them into technical specifications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for systems and APIs, improving team knowledge and facilitating onboarding of new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storage and processing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 bioinformatics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various sources into central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seamless application releases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manage project timelines and deliverables, resulting in increased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audits and contributed to process improvements that enhanced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streamline application testing and deployment, reducing time spent on manual interventions.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bioinformatics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scalable application architectures,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write and run tests, enhancing application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to modern web frameworks, resulting in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integrating newer technologies, ensuring gradual transition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deployment of applications to production environments, achieving a 95% uptime for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r>
        <w:rPr>
          <w:rFonts w:asciiTheme="minorHAnsi" w:hAnsiTheme="minorHAnsi" w:cstheme="majorHAnsi"/>
          <w:lang w:val="en-US"/>
        </w:rPr>
        <w:t xml:space="preserve">: Illumina BCL Conversion, Genomic Aligners, Oracle Grid Engine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