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robust web applications. Proficient in JavaScript, Python, React, and Node.js. Expertise in modern development practices, ensuring high-quality code delivery and effective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Gunkustom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technical discussions, establishing best practices in code quality and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CI/CD pipeline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feature development, ensuring alignment with product roadmap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on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architectural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security through thorough testing and code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and integrated third-party services to enhance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Carried out system architecture planning,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improve scalability and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documentation for architecture and development processes to enhance team onboarding and project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feature rollouts, gathering feedback from stakeholders and coordinating revisions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development practices, participating in sprints and ensuring timely delivery of high-quality software.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responsible for application architecture and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in coding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define project specifications and deliver comprehensive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features based on user feedback, ensuring smooth integrations with existing services and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 and regression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maintaining high standards of code quality and adherence to development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handle high-volume user requests seamlessly.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for performance monitoring and debugging, ensuring application reliability and swift feature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web application projects, focusing on the implementation of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maintainability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server-side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handling and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team to brainstorm feature enhancements and identify user requirements through direct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systems and applications developed to guide future development efforts and onboarding.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critical applications, through proactive monitoring and bug-fixing protocols.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AWS,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