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Developer with over 11 years of experience in software engineering. Proficient in Java, SpringBoot, Microservices, AWS, and Lambda. Adept in building scalable applications using JSON, XML, and OOP principles.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microservices using </w:t>
      </w:r>
      <w:r>
        <w:rPr>
          <w:rFonts w:asciiTheme="minorHAnsi" w:hAnsiTheme="minorHAnsi" w:cstheme="majorHAnsi"/>
          <w:b/>
          <w:bCs/>
          <w:lang w:val="en-US"/>
        </w:rPr>
        <w:t xml:space="preserve">SpringBoot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established coding standards ensuring high quality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for serverless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and performance tuning in AWS, leveraging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using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formats to ensure seamless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scalability by adopting microservices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performance assessments to maintain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agile-driven development processes, ensuring continuous improvement and adaptability.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AWS services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hosting and storage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microservices architecture, improving system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efficient use of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APIs using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compliance with design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systems by refactoring code and introducing </w:t>
      </w:r>
      <w:r>
        <w:rPr>
          <w:rFonts w:asciiTheme="minorHAnsi" w:eastAsia="Times New Roman" w:hAnsiTheme="minorHAnsi" w:cs="Times New Roman"/>
          <w:b/>
          <w:bCs/>
          <w:lang w:val="en-US"/>
        </w:rPr>
        <w:t xml:space="preserve">SpringBoot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enhance overall system architecture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and deployment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and fixed bugs in legacy systems using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utilized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 ensuring high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frontend teams for seamless integration of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new hires on project workflows and best practices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XML, JSON, 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SpringBoot,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EC2,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