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building robust applications using Node.js, React, Python, API integrations, and database management. Proven expertise in crafting user-centered interfaces and leveraging AI tools for enhanced development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enabling robust connection to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marketing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webhooks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data operation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database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intricate customer journey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user interfaces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an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thorough unit and integration testing, ensuring high standards of code quality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such as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coding efficiency and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translating business requirements into actionable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instilling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architecture, API, and system processes for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troubleshooting, resolving critical issues effectively across the full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insights and future technologies trends to enhance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marketing automation platforms, increasing integration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flow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creative team to translate design concepts into high-quality digital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UI/UX best practices to enhance the user experience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consistency and streamlined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client onboarding technical support,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compatibility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across multiple browsers to ensure a consistent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legacy systems to facilitate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projects on time, contributing to an overall 15% increase in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Node.js, PHP,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Angular, Express, Django,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NoSQL,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 Tools</w:t>
      </w:r>
      <w:r>
        <w:rPr>
          <w:rFonts w:asciiTheme="minorHAnsi" w:hAnsiTheme="minorHAnsi" w:cstheme="majorHAnsi"/>
          <w:lang w:val="en-US"/>
        </w:rPr>
        <w:t xml:space="preserve">: RESTful APIs, GraphQL, Webhooks, HubSpot,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Dev Tools</w:t>
      </w:r>
      <w:r>
        <w:rPr>
          <w:rFonts w:asciiTheme="minorHAnsi" w:hAnsiTheme="minorHAnsi" w:cstheme="majorHAnsi"/>
          <w:lang w:val="en-US"/>
        </w:rPr>
        <w:t xml:space="preserve">: Replit, GitHub Copilot, CI/CD,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Agile, Scrum,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