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designing and developing scalable applications. Proficient in C#, .NET Core, AWS, and JavaScript frameworks. Committed to delivering high-quality software solutions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clients. Managed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releases and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microservices architecture to ensure modular and maintainable codebase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optimizations for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 teams to implement user-centric solutions, enhancing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and maintain optimized database solutions for data-intensive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leading to significant improvements in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documentation for solutions, including architecture diagrams and API specifications to enhance team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 by staying updated with emerging industry trends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 and collaborated with cross-functional teams to ensure project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efficient,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organization’s core product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ensuring seamless integration of front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code quality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requirements gathering sessions with stakeholders to define project scope and specifications for new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collaborative development among team members and maintaining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support regular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and optimization of existing applications to improve responsiveness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architecture and development processes to enhance the onboarding of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functionalities and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software solutions, ensuring code extensibility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during migration projects, integrating legacy systems with modern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software issues effectively, ensuring minimum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deliverables, detailing architectures and integration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goals, achieving project milestones within deadlines and improving delivery timelines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REST,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DynamoDB,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Agile, Kendo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Software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