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Software Engineer with 11+ years of experience in web development. Proficient in React, TypeScript, and modern CSS. Passionate about building scalable applications that enhance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Feathr's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performance and scalability for over 1,300 nonprofits.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develop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 team efficiency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workflows,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component-driven development, improving consistency and reusability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frontend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leveraging code-splitting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in collaboration with backend teams to enhance integration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constructive feedback and promoting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solutions and system architectures to ensure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assessments to safeguard </w:t>
      </w:r>
      <w:r>
        <w:rPr>
          <w:rFonts w:asciiTheme="minorHAnsi" w:hAnsiTheme="minorHAnsi" w:cstheme="majorHAnsi"/>
          <w:b/>
          <w:bCs/>
          <w:lang w:val="en-US"/>
        </w:rPr>
        <w:t xml:space="preserve">Feathr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data and ensure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the development of key features for Roundtable Learning’s education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component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UI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experience and interface of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timely delivery of project phases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API design discussions, contributing to the overall architecture of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a health tech application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enable data fetching and state management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debug and resolve issues,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enhancing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planning, contributing to backlog refinement and task estimation.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release of multiple application versions, meeting client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MobX,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Jenkins, GitHub Actions, Yarn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Firebase,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Storybook, Vite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