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Frontend Software Developer with over 11 years of experience specializing in building performant, scalable applications using Angular, TypeScript, RxJS, and HTML/CSS. Proven ability to lead development initiatives and enhance user experiences through collaboration and innovation in web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responsive single-page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ShopVue Cloud, enhancing user experience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to design scalable state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NgRx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 APIs, partnering with backend teams to define API contracts enhancing overall product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deployments and reducing release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mentored junior developers, fostering a culture of code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customized UI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DevExpress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libraries, streamlining the development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with lazy loading and code-splitting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Esbuild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long-term application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collaborative design sessions with product and design teams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translating designs into functional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improving local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issues and implemented quick resolutions to maintain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production-grade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user interface components, ensuring adherence to best practices in performance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Angular architecture, promoting knowledge sharing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time, enhancing the overall product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frameworks, developing unit and E2E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participated in regular code reviews to uphold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load performance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enhancing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ensuring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feature enhancements in legacy applications, leading to improved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convert designs into functional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to resolve technical issues rapidly.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documentation, ensuring clarity for future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contributed to team projects, resulting in improved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NgRx, SASS/SCSS, DevExpress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Karma,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CI/CD, Webpack, Esbuild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