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enterprise ecommerce. Proficient in React, Sanity, and Shopify. Specializes in migrating legacy content systems and building reusable components.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260+ marketing pages from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Manager (AEM)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content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structured content schemas with </w:t>
      </w:r>
      <w:r>
        <w:rPr>
          <w:rFonts w:asciiTheme="minorHAnsi" w:hAnsiTheme="minorHAnsi" w:cstheme="majorHAnsi"/>
          <w:b/>
          <w:bCs/>
          <w:lang w:val="en-US"/>
        </w:rPr>
        <w:t xml:space="preserve">Sanity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content management for editors.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stakeholders to establish reusable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frontend page templates aligned with established layout patterns, improving rendering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preview functionalities and publishing workflows for content editors,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Shopify Storefront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product referencing within content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bulk content imports ensuring data integrity post-migration, minimizing disruption during the transition.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the migration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conducted code reviews to uphold quality and consistency across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maintain strict scope control and compliance with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processes to enhance code reliability and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 without sacrificing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editor-friendly content systems, ensuring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headless CMS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components for efficiency, focusing on performance and security enhancements during large-scale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refine processes and improve overall site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end-to-end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all new components adhered to expected standards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SEO strategies during development to enhance organic traffic and search visibility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practices, assisting in CI/CD pipeline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for high-traffic ecommerce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performance evaluations on core components, reducing load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web applications to newer frameworks, ensuring minimal disruption to users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components within established design systems to maintain consistency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adherence to performance benchmarks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page speed metrics through code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Sanity, Shopify, Adobe Experience Manager (AEM)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Webpack,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Performance</w:t>
      </w:r>
      <w:r>
        <w:rPr>
          <w:rFonts w:asciiTheme="minorHAnsi" w:hAnsiTheme="minorHAnsi" w:cstheme="majorHAnsi"/>
          <w:lang w:val="en-US"/>
        </w:rPr>
        <w:t xml:space="preserve">: SEO, Web Vitals, Lighthouse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