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frontend development. Expert in designing and implementing user-centric web applications with React, TypeScript, Angular, and GraphQL. Proven track record in collaborating with cross-functional teams to enhance user experience across diverse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frontend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application efficiency,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fetching.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UX/UI designers to implement responsive designs across various devices using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components with backend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development speed and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web applications through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debugging, ensuring code quality and adherence to project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frontend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Trello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code quality checks,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SEO best practices to enhance the visibility of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teams to convert wireframes into functional online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developer teams in delivering projects with Agile methodologies,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strategic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and implementation of additional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 to market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developers, fostering team knowledge in frontend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web applications, ensuring high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full-stack understanding.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 focused on scalability and maintainability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utilizing tools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the delivery of client projects, achieving set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Bootstrap,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Jenkins,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SQL, SQLite,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Trello, GitHub, SVN,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CI/CD, Performance Testing, Automated Testing,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