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in building modern, scalable web applications. Proficient in JavaScript, TypeScript, React, and HTML5, with a strong focus on UI/UX practices and integration with NodeJS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user-facing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seamless healthcare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designers to turn wireframes into accessible, high-quality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ensuring robust communication between frontend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build process with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UI/UX consistency across web platforms by implementing company design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high code quality and adherence to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scalability by leveraging advanced features of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industry best practices for high-quality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performance monitoring tools to enhance application reliability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that facilitated knowledge sharing and onboarding of new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responsive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front-end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translate requirements into functional components and optimize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asset compilation and improve load times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modern frameworks, improving team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Evangelized the use of best practices for responsive design and accessibility within the development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overall functionality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 and accessibility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data flows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 to keep the team updated on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customer satisfaction in application functionality through diligent implementation and testing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Vue.js,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lang w:val="en-US"/>
        </w:rPr>
        <w:t xml:space="preserve">: Redux, MobX,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