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11+ years of experience specializing in React, TypeScript, and user-centric architecture. Proven track record in delivering high-quality components and optimizing developer experiences for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frontend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Clerk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Dashboard, ensuring high-quality code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closely with teams to deliver seamless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design reviews and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Executing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and maintaining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enhancing developer experiences in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performance audits and implementing solutions to improve application speed using </w:t>
      </w:r>
      <w:r>
        <w:rPr>
          <w:rFonts w:asciiTheme="minorHAnsi" w:hAnsiTheme="minorHAnsi" w:cstheme="majorHAnsi"/>
          <w:b/>
          <w:bCs/>
          <w:lang w:val="en-US"/>
        </w:rPr>
        <w:t xml:space="preserve">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user feedback mechanisms directly into product iterations to improve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with stakeholders to ensure alignment on product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fetching, improving performance in user management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Analyzing metrics and user feedback to iterate on products, focusing on human-centered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a culture of quality code and craftsmanship within the engineering team, striving for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user-centric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in customer management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UI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reviews for new feature implementations, ensuring adherence to established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testing, improving deployment reliability and reducing bug counts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refactoring components to achieve optimal load times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translate UX/UI requirements into functional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providing technical insights to shape product roadmaps and prioritize feature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integrating backend services to enhance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and improve user interactions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best practices and ensuring code quality throughout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current technologies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internal processes and component libraries, supporting ongoing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Git, Webpack, npm,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