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of experience in developing responsive user interfaces. Proficient in React, TypeScript, JavaScript, and CSS, delivering high-quality performance and engaging experiences for end-users. Dedicated to continuous learning and optimizing web applications for the best possible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engagement across the chess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troubleshooting and resolving bugs in production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design mockups into responsive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component-based architectures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scalability and maintainability of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uphold code quality and share knowledge about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projects through deployment, ensuring adherence to coding standards and best practices in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frontend performance and addressed user-reported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high-traffic areas of the site, enhancing usability for over 250M users worldwide.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frontend components, ensuring robust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accessibility standards in web design to create inclusive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initiatives to enhance system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techniques,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teams to implement UI/UX improvements, translating wireframes into functional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and reported insights to the engineering team, driving strategic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and tools to keep the frontend stack up to date.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 APIs for functional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troubleshoot issues and streamline user pathways for better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aiding in team skill development and code quality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project documentation and user guides for new features and applications deployed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Babel,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Responsive Design, Web Performance, Debugging, Accessibility,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Heroku,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