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Software Developer with over 11 years in building robust UI components and efficient coding practices. Proficient in React, TypeScript, CSS, and testing frameworks. Adept in translating technical concepts for non-technical stakeholders.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responsive UI components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testing strategies by leveraging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Testing Library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high application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end-to-end testing, enhancing code reliability across various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stakeholders to align technical implementation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code quality assessments in collaboration with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testing and component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style management using </w:t>
      </w:r>
      <w:r>
        <w:rPr>
          <w:rFonts w:asciiTheme="minorHAnsi" w:hAnsiTheme="minorHAnsi" w:cstheme="majorHAnsi"/>
          <w:b/>
          <w:bCs/>
          <w:lang w:val="en-US"/>
        </w:rPr>
        <w:t xml:space="preserve">CSS-in-JS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like </w:t>
      </w:r>
      <w:r>
        <w:rPr>
          <w:rFonts w:asciiTheme="minorHAnsi" w:hAnsiTheme="minorHAnsi" w:cstheme="majorHAnsi"/>
          <w:b/>
          <w:bCs/>
          <w:lang w:val="en-US"/>
        </w:rPr>
        <w:t xml:space="preserve">Styled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Emotion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development workflows with modern build tools like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migration to </w:t>
      </w:r>
      <w:r>
        <w:rPr>
          <w:rFonts w:asciiTheme="minorHAnsi" w:hAnsiTheme="minorHAnsi" w:cstheme="majorHAnsi"/>
          <w:b/>
          <w:bCs/>
          <w:lang w:val="en-US"/>
        </w:rPr>
        <w:t xml:space="preserve">Microfrontend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ensuring scalability in feature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stakeholders to convey technical trade-offs related to UI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continuous integration and deployment processes, improving release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key UI components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users to collect feedback for ongoing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high-code standards through rigorous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user interfaces in line with current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the intricacies of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JavaScript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establishment of CI/CD pipelines using tools like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behavior-driven development with </w:t>
      </w:r>
      <w:r>
        <w:rPr>
          <w:rFonts w:asciiTheme="minorHAnsi" w:eastAsia="Times New Roman" w:hAnsiTheme="minorHAnsi" w:cs="Times New Roman"/>
          <w:b/>
          <w:bCs/>
          <w:lang w:val="en-US"/>
        </w:rPr>
        <w:t xml:space="preserve">Cucumber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business requirements are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components that adhered to accessibility standards, promoting inclusivity in our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part of an agile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cross-team initiatives for website improvements with strategic input.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integrate APIs into components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scalability through modular component design, improving maintainability.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Testing Library, Jest, Styled Components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Styling</w:t>
      </w:r>
      <w:r>
        <w:rPr>
          <w:rFonts w:asciiTheme="minorHAnsi" w:hAnsiTheme="minorHAnsi" w:cstheme="majorHAnsi"/>
          <w:lang w:val="en-US"/>
        </w:rPr>
        <w:t xml:space="preserve">: CSS, CSS-in-JS, Emotion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Webpack, Cypress, Parcel, Microfrontend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Behavior Driven Development, Agile methodologies,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