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Front-End Developer with over 11 years of experience specializing in React, Next.js, and GSAP. Proven track record in delivering high-quality, production-ready code with a focus on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and performance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GSAP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animations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Figma designs into pixel-perfect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clean code architecture and adhere to deployment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self-QA, ensuring responsive design and cross-browser compatibility before submission.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developers to integrate REST APIs seamlessly into front-end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on migrating legacy WordPress functionality to modern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 tools responsibly to speed up development without compromising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bundle size and rendering performance through rigorous testing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code and architecture to support knowledge sharing and team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 educational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modern JavaScript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reduced load times using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Web Vitals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and accessible interfaces from Figma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themes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for various client websites.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structured PR processes for enhanced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workflows and sprint meetings to align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delivered production-level code independently with minimal QA.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early versions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client-facing applications, ensuring quality through rigorous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code quality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responsive web applications meeting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project, resulting in a 20% increase in user engagement through improved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GSAP, Vite.js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Core Web Vitals, Lighthouse, Production Builds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Figma, AI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CMS &amp; Backend</w:t>
      </w:r>
      <w:r>
        <w:rPr>
          <w:rFonts w:asciiTheme="minorHAnsi" w:hAnsiTheme="minorHAnsi" w:cstheme="majorHAnsi"/>
          <w:lang w:val="en-US"/>
        </w:rPr>
        <w:t xml:space="preserve">: WordPress,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Scrum,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