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over 11 years in backend development, specializing in C#, .NET, and microservices. Proven track record in driving engineering excellence, developing APIs, and managing teams for high-availability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teams managing core platform development and internal tools at </w:t>
      </w:r>
      <w:r>
        <w:rPr>
          <w:rFonts w:asciiTheme="minorHAnsi" w:hAnsiTheme="minorHAnsi" w:cstheme="majorHAnsi"/>
          <w:b/>
          <w:bCs/>
          <w:lang w:val="en-US"/>
        </w:rPr>
        <w:t xml:space="preserve">Fluent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platform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SDK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platform reliability through incident response and operational excellence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an engineering culture focused on knowledge sharing and collaboration across various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and testing practices, reducing technical debt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client integrations by guiding </w:t>
      </w:r>
      <w:r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offshore partnerships to extend development capacity and meet roadmap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align technical execution with business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ensure engineering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modern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overseeing ownership of feature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discussions to align with business objectives and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protocols,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QA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engineering roadmap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core engineering execution in developing high-availability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client use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consistent feature updates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best practices and knowledge sharing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contributing to a 25% increase in system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GitHub, Azure DevOps,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MSTest, Jest,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