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Cloud Engineer with over 11 years of experience delivering scalable infrastructure solutions. Expertise in Azure, Terraform, CI/CD, .NET, and database management with MSSQL and MySQL. Proven track record of leading teams to optimize cloud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overseeing the development and maintenance of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solutions and 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database performance optimization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MSSQL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monitoring and security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cloud architecture principles and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deployment processes for </w:t>
      </w:r>
      <w:r>
        <w:rPr>
          <w:rFonts w:asciiTheme="minorHAnsi" w:hAnsiTheme="minorHAnsi" w:cstheme="majorHAnsi"/>
          <w:b/>
          <w:bCs/>
          <w:lang w:val="en-US"/>
        </w:rPr>
        <w:t xml:space="preserve">k8s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-managed applications, ensuring seamless rollouts.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on project delivery and technical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troubleshoot infrastructure issues, leading to improved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enforce operational excellence and compliance protocols across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to streamline deployment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workflows and promote continuous improvement initiatives across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and deployment of multiple critical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and improving software quality through pair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enhancements, implementing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and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to technology adoption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and automated reporting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ensure alignment of technical goals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in application deployment processes to safeguard cloud infrastructure.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cloud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cloud-native architectures,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application performance issues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collaborative sessions to enhance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Technically contributed to discussions around project requirements and feasibility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measurable improvements in application response times by 20% through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Azure,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Automation</w:t>
      </w:r>
      <w:r>
        <w:rPr>
          <w:rFonts w:asciiTheme="minorHAnsi" w:hAnsiTheme="minorHAnsi" w:cstheme="majorHAnsi"/>
          <w:lang w:val="en-US"/>
        </w:rPr>
        <w:t xml:space="preserve">: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