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Embedded Systems Engineer with over 11 years of experience in developing medical devices and real-time systems. Proficient in C, C++, and embedded architectures, I excel in hardware-software integration and component selection. Skilled in prototyping and ensuring regulatory compliance for medical devices.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embedded systems for a portable blood coagulation testing device,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implementation of hardware/software interfaces, ensuring efficient communication for medical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battery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power management solutions for mobile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durability and functionality of device prototypes through iterative testing and quality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CAD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SolidWorks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hardware components in medical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FDA compliance processes for product 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embedded systems development and process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and risk assessments to enhance product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for embedded software and hardware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Selected and evaluated embedded processors and displays to optimize device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grant writing and fundraising activities to support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embedded systems for educational tools, focusing on usability and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embedded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fluid handling systems, integrating various sensors and actuators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embedded programming and project workflows, fostering team growth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 analysis and prototyping for various educational devices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 meetings and enhanced team communication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testing and validation using automation tools, ensuring reliability across all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device features with customer needs and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simulation-based testing for embedded systems, contributing to more efficient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for embedded systems targeted at industrial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assembly language.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and system troubleshooting, ensuring effective resolution of hardware and software faults.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functionality and efficiency of existing systems based on customer feedback and technological advancements.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technical documentation for embedded systems to ensure compliance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engineers to implement new features based on emerging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modifications and system upgrades to enhance operational performance, achieving a 15% efficiency gain.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Computing, Hardware Interfacing, Real-Time Systems, Embedded Processors, Sensor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CAD, SolidWorks, 3D Printing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 Methodologies, Quality Protocols, FDA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Components</w:t>
      </w:r>
      <w:r>
        <w:rPr>
          <w:rFonts w:asciiTheme="minorHAnsi" w:hAnsiTheme="minorHAnsi" w:cstheme="majorHAnsi"/>
          <w:lang w:val="en-US"/>
        </w:rPr>
        <w:t xml:space="preserve">: Battery Systems, Fluid Handling Systems, Medical Devices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and Prototyping</w:t>
      </w:r>
      <w:r>
        <w:rPr>
          <w:rFonts w:asciiTheme="minorHAnsi" w:hAnsiTheme="minorHAnsi" w:cstheme="majorHAnsi"/>
          <w:lang w:val="en-US"/>
        </w:rPr>
        <w:t xml:space="preserve">: Injection Molding, Device Manufacturing, Prototyping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