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Director of Digital Engineering with 11+ years in software engineering, skilled in AWS, DevSecOps, and AI/ML. Expertise includes Spring Boot, Node.js, and architecture design. Proven ability in leading teams and delivering high-availability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design for enterprise-level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scalability and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enhancing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SonarQube for code quality enforcement.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 in developing AI-enhanced applications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document processing and intelligent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best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 and ensured adherence to software development lifecycle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successful migrations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high-availability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robust APIs to facilitate system interoperability, ensuring compliance with DoD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reusable engineering assets to streamline future project deliveries and capabilities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support program delivery and capture efforts, enhancing technical input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billable project involvement while developing internal capacities and frameworks for digital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training materials and knowledge-sharing processes to elevate the technical baseline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UI/UX enhancements and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development best practices, fostering knowledge sharing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multi-tenant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implementing security measures such as MFA and compliance with federal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database interactions, primarily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complex software solutions on time and within budget,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continuous delivery improvements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documentation, providing clear guidelines and roadmaps for team members and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variety of software development projects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maintenance and feature enhancements, ensuring alignment with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 efforts,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uphold software quality standards and enhance team learning.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defining program roadmaps and technical specifications for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ahead of schedules, contributing to overall team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Vue.js, Express, React,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Postman, Selenium,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Fortify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