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Director of Engineering with 11+ years of experience leading high-performance engineering teams. Proficient in React, TypeScript, Node.js, PostgreSQL, and Salesforce integrations. Skilled in driving engineering strategy, architecture, and vendor management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strategic architectural decisions across the engineering organization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engineering roadmap execution in collaboration with product, ensuring alignment with company objectives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delivery accountability across internal teams and external vendor partners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development processes, including sprint cadences and quality assurance practices to enhance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fostering leadership skills and promoting a culture of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integration layer between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core platforms, ensuring robust data sync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technologies, particularly AI/ML, to drive innovation in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implementing high standards for code quality and application performance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collaboration, ensuring clear communication of technical risks and status to executive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vendor relationships, enhancing collaboration and performance across external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strict compliance with security and data privacy regulations relevant to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core features within business-critical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software design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key decisions regarding technology stack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standards and frameworks, resulting in lower defect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queries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several applications to cloud infrastructure in AWS, increasing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meetings with product, design, and engineering to align on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and fixed bugs for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component-level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throughout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optimizing backend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addressing technical debt and implementing iterative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exchange between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completion of projects on time, achieving 95% of deadlines within year-end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Salesforce,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TestNG,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