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leader with over 11 years of experience in AI engineering, specializing in NLP, AI/ML systems, and cloud-based solutions. Proven track record in building reliable and explainable systems within regulated environments, ensuring compliance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AI engineering teams to deliver innovative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pharmacy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AI strategy aligned with healthcare goals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and monitoring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ensuring adherence to compliance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governance practices for model validation, explainability, and incident response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in Pharmacy Ops, Customer Success, and Compliance to align AI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deployment pipelines and enhanced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evaluation and integration of emerging AI tools to augment operational capabilities in healthcare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cross-departmental meetings to influence AI strategy and adoption initiatives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predictive models for operational decision-making, enhancing efficiency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developing compliant and efficient AI solutions,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alignment of AI initiatives with organizational objectives, operational excellence, and regulatory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automate customer interactions and support processes, enhancing user satisfaction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while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cloud-based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and scalability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compliance teams to ensure regulatory adherence of machine learning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and deployment of AI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predictive analytics to support operational decision-making in customer service.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AI vendors and tools for automated customer engagement, ensuring the selection of optimal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enhancing system reliability and efficiency in delivering AI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real-time data processing and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while transitioning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for operational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monitored applications for performance enhancements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best practices in AI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AI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migration of applications to cloud platforms, improving scalability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PyTorch, Scikit-learn, spaCy,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Apache Kafka,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Terraform, Ansible,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Prometheus, Grafana, JUnit, Selenium, Model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