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optimizing cloud infrastructure, CI/CD pipelines, and API integration. Proficient in AWS, Azure, Docker, Terraform, and Laravel with a strong focus on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cloud security best practices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IAM policies and network segmentation.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infrastructure as code (IaC)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resource provisioning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video transcoding infrastructure, optimizing workflows for both cost and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FFmpeg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Elemental MediaConvert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reliability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multi-cloud deployments and led migration efforts from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mission-critical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on performance issues, ensuring timely incident resolution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database management including replication, backup strategies, and query optimization for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deployment processes, enhancing service offerings.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visibility and incident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protocols and compliance measures, including SOC 2 adherence for data handling.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CodeDeploy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 development and server management, fostering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proactively manage application health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operations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implementing effective backup and recovery strategies,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authentication and security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product teams to define requirements and translate them into technical implementations, ensuring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careful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configurations, leading to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security by integrating TLS and encryption strategies in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and system optimizations as part of the development team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strategies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solutions during client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profiling and error tracking for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reliability and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providing input on architectural decisions and best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logging and monitoring capabilities through integration of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coding solutions, achieving project deadlines and maintaining over 98% uptime across all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Next.js,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Terraform, Git,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RDS,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CI/CD, Monitoring, Logging, Incident Response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CloudFormation, Apache, NGINX, AWS Lambda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