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AWS, Docker, Kubernetes, and CI/CD processes. Proficient in automation, system monitoring, and infrastructure as code to enhance deployment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architecture decisions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infrastructure, optimizing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CI/CD initiatives,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automated testing and deployment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uptime and performance metrics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across the DevOps pipeline, focusing on compliance and vulnerability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infrastructure improvements and foster a culture of transparency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 and code quality assessments to ensure consistency and adherence to established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logging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 and reduce mean time to recovery.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network security policies and access controls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guard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resource allocation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cost-effectiveness while meeting application performance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incident response processes, leading post-mortem analyses to improve disaster recovery plans.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new microservices architecture, reducing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provisioning and scaling of production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5 developers, fostering skills in CI/CD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frameworks, enhancing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fewer disruptions during releases and improved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management to align project goals with technical capabilities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code optimization and refactoring of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architectural discussions, making recommendations to improve scalability and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and system administration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maintaining a multi-tenant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ensuring redundancy and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on-premises solutions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business continuity and improved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routine database maintenance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and external application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complex system issues, achieving an average resolution time of under 24 hours.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Docker, Kubernetes, Jenkins,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Bitbucket, JIRA,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