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cloud infrastructure and CI/CD pipelines. Proficient in AWS, Terraform, Docker, and GitHub Actions, enhancing deployment processes. Committed to automating workflows for optimized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 ensuring strict security compliance and permissions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engineering teams to optimize code delivery and automate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monitoring and alerting tools tailored for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enhance disaster recovery and business continuity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to empower internal stakeholders with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configuration management processes including secrets management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industry best practices in DevOps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cost management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to optimize operational expenses.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communication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teams on technical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configuration management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software deployment processes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maintenance tasks and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posture through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 and least-privilege access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engineering teams and project stakeholders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end-to-end deployment processes for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improvement initiatives through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reviews, improving code quality and ensuring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and system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alerts.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server costs through strategic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Terragrunt, GitHub Actions, Docker,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Monitoring, Alerting, Infrastructure as Code,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IAM</w:t>
      </w:r>
      <w:r>
        <w:rPr>
          <w:rFonts w:asciiTheme="minorHAnsi" w:hAnsiTheme="minorHAnsi" w:cstheme="majorHAnsi"/>
          <w:lang w:val="en-US"/>
        </w:rPr>
        <w:t xml:space="preserve">: AWS IAM, Secrets Management, Security Policies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AWS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Notion, JIRA, Git,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