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DevOps Engineer with over 11 years of experience in building scalable cloud solutions. Proficient in Microsoft Azure, AWS, Terraform, and Docker. Aiming to enhance government services through innovative digital products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and delivered secure infrastructure solutions in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blue-green deployment strategies and automation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monitoring and alerting templates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reliability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developers to define cloud solutions aligned with business goals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provisioning.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leadership in architectural design decisions and code reviews to ensure best practices in deployment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IAM automation workflows supporting service principles for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machine-to-machine authentication and authorization.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DevOps practices, facilitating knowledge sharing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processes and reduce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analysis and troubleshooting of cloud workloads, ensuring high availability and disaster recovery solutions were in place.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code libraries for infrastructure management that increased development efficiency and reduced redundancy.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new tools and technologies to enhance scalability and automation in cloud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alignment with industry standards and best practices for cloud security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as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strategies to optimize system performance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collaborated on architectural strategies to improve workflow efficiency using cloud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effective troubleshooting and remediation of issues affecting cloud workloads contributing to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frequency and reducing time to market.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disaster recovery and high availability strategies by integrating backup solutions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security configurations and permissions in cloud environments using infrastructure as code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functional teams to ensure seamless integration of new components into existing cloud infrastructure.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infrastructures, implementing features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managing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implementing IAM best practices and configuration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on-premise to cloud infrastructure,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operational tasks and manage resources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tuning on cloud-based applications, identifying bottlenecks and optimizing resource utilization.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documentation of standard operating procedures for deployment and management of cloud environments, improving team alignment.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AWS, Terraform,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Ansible,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w:t>
      </w:r>
      <w:r>
        <w:rPr>
          <w:rFonts w:asciiTheme="minorHAnsi" w:hAnsiTheme="minorHAnsi" w:cstheme="majorHAnsi"/>
          <w:lang w:val="en-US"/>
        </w:rPr>
        <w:t xml:space="preserve">: Terraform, CloudFormation,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Grafana, ELK Stack, Datadog,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IAM, Mutual TLS, OAuth, API 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