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infrastructure management and CI/CD practices using Azure, Terraform, Docker, and GitHub Actions. Proven expertise in designing scalable, secure systems and optimizing cloud resources for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made strategic decisions for cloud migration and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cloud security and authorization standards across all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teams, enhancing software delivery through streamlined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infrastructure costs and improved system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monitoring and automated troubleshooting processes to ensure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techniques and security practices for cloud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with cross-functional teams to promote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discussions to uphold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architectures and processes for future reference and training.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while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 for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 (IaC)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collaborating on feature development and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faster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reviews, providing input for new feature integrations and infrastructure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provided troubleshooting support for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authentication protocols to enhance information security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scalable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as an individual contributor.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enhancing deployment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health through regular updates and performance assessments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scripting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projects, providing technical insights on infrastructure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optimization of application deployment in a multi-cloud environment, achieving improved uptime with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PowerShell,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Google Cloud Platform,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GitLab CI, Azure DevOps, Monitoring Tools, Observability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Security</w:t>
      </w:r>
      <w:r>
        <w:rPr>
          <w:rFonts w:asciiTheme="minorHAnsi" w:hAnsiTheme="minorHAnsi" w:cstheme="majorHAnsi"/>
          <w:lang w:val="en-US"/>
        </w:rPr>
        <w:t xml:space="preserve">: Infrastructure as Code (IaC), Application Deployment, Information Security Compliance, Cloud Security, Automating Deployment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Scalable Systems,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Full-stack Development, Cross-functional Communication,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