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building and managing scalable cloud infrastructure. Proficient in Kubernetes, Terraform, and CI/CD practices to enhance deployment reliability. Strong focus on automation, security, and performance optimization across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managed scalable cloud infrastructure for Agentic AI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provisioned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ensuring high availability and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auto-scaling strategies for workloads, significantly improving resource utilization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observability of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operational support for production environments, identifying and remediating reliability risks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teams to ensure adherence to infrastructure best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feedback to improve code quality and operational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automate deployment processes, enhancing deployment frequency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release processes including versioning and rollback strategies, ensuring safe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DevOps best practices and cloud infrastructure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applications, improving release cycle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systems were reliable and scalable according to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implementing infrastructure as code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the performance and reliability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clusters, reducing downtime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AI/ML teams to secure environments for model deployment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alerting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system health and resource utilization.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architectural reviews to align infrastructure with best practices, enhancing system security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deployment processes by initiating blue/green and canary deployment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cloud services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and secure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CI/CD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provisioning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consistency across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application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automation, increasing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optimization projects, resulting in faster application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Terraform, Kubernetes, Docker,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GitLab CI, Jenkins, Canary Deployment, Blue/Green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Infrastructure Security, Scaling Strategies, Observability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