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AWS, Terraform, and payment processing systems. Strong expertise in CI/CD, infrastructure automation, and security hardening for Fintech applications. Proven ability to design high-availability cloud architectures and implement observability solutions using Datadog and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payments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secrets and tokens securely, utilizing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logging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reviews, ensuring high-availability and low-latency in payment systems across multiple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initiatives in payment orchestration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frameworks to enhance issue detection and resolution within payment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hardening processes in line with industry standards for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costs through effective resource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to improve scalability of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 and services for digital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initiatives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system performance and scalability for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infrastructure-as-code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align DevOps practices with product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to facilitate efficient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compliance checks, ensuring platforms met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key CI/CD processes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infrastructure, focusing on performance and cost-efficiency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 and ensured high-quality standards in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automation of deployment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data sensitive environments, maintaining compliance with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team-wide support activities, achieving a 15% improvement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Prometheus,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PCI-DSS, Infrastructure-as-Code,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