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managing cloud infrastructures and CI/CD pipelines. Proficient in Terraform, Docker, Kubernetes, Ansible, and OpenStack. Skilled in implementing security practices and automating deployment processes for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multi-cloud infrastructures on OCI and GCP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application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practices within the cloud infrastructure, ensuring data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microservice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address performance issues and optimize application runtime in real-time AGI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system performance monitoring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troubleshooting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reviews and define best practices for cloud infrastructure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workflows and system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technologies to enhance overall system capabilities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and mentoring to junior developers on infrastructure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disaster recovery planning and incident response strategies across distributed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CI/CD practices,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scalability through effective configuration and capacity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uptime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maintain network security and integrity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infrastructure-as-code (IaC)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evaluate system performance and logs.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initiatives on improving system architecture and infrastructure resilience.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while maintaining full operational capabilities in multiple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CI/CD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processes for application deployments to ensure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documented processes for IT disaster recovery planning across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databases,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Docker, Kubernetes, Ansible, OpenStack, GitHub Actions, CI/CD Pipelines, Cloud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Perl, Groovy, Ruby, PowerShell,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Puppet, Chef, SVN, Git,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 &amp; Application Servers</w:t>
      </w:r>
      <w:r>
        <w:rPr>
          <w:rFonts w:asciiTheme="minorHAnsi" w:hAnsiTheme="minorHAnsi" w:cstheme="majorHAnsi"/>
          <w:lang w:val="en-US"/>
        </w:rPr>
        <w:t xml:space="preserve">: WebSphere, Weblogic, Tomcat, JBoss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Splunk, IT System Monitoring, Log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Microsoft SQL Server, Oracle, PL/SQL, T-SQL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