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11+ years of experience in cloud architecture, CI/CD, and infrastructure automation. Proficient in Azure, Terraform, Docker, Kubernetes, and Azure DevOps. Proven track record in enhancing application performance and reliability through strategic platform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Azure cloud application platform architecture ensuring multi-region deployment for high availability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Azure Kubernetes Service (AKS)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incorporating automated testing and security gates.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standardize cloud resource deployments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serverless components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enable engineers in utilizing cloud-native patterns and tools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Azure resources to minimize costs while maximizing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for production incidents, leading to actionable improvement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and self-service templates for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ensuring architecture aligned with best practices and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continuous improvement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cloud-native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best practices in architecture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to enhance code delivery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automated testing frameworks improving code quality and reducing deployment risk.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in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API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secure and scalable service exposure.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branching and release models facilitating smooth parallel development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strategic monitoring and performance testing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insights into infrastructure decisions ensuring alignment with application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of existing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supportability.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for new features ensuring compliance with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release cycles through building and maintaining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evaluation of potential technologies, contributing to informed architectural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rates by implementing rigorous testing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JavaScript, C#,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Kubernetes Service (AKS), Azure Functions, Terraform,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Configuration Management</w:t>
      </w:r>
      <w:r>
        <w:rPr>
          <w:rFonts w:asciiTheme="minorHAnsi" w:hAnsiTheme="minorHAnsi" w:cstheme="majorHAnsi"/>
          <w:lang w:val="en-US"/>
        </w:rPr>
        <w:t xml:space="preserve">: Infrastructure as Code, CI/CD, GitOps, Configuration Management,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Azure SQL Database,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Jenkins, Ansible, Git,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