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experience, specializing in GCP, Azure DevOps, Linux, Terraform, and Ansible. Demonstrated success in building automated CI/CD pipelines and cloud infrastructure.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code deployment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workloads to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stability and performance of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management, ensuring consistent environment setups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proactive monitoring and application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and guided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modern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Focused on building a resilient and scalable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'Security-First'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best practices for source control, build processes, and artifact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infrastructure, emphasizing automation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cloud architecture, aligning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rotation, ensuring 24/7 reliability of critical systems and timely incident response.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administration skills for troubleshooting and optimizing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Owning the development and maintenance of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cloud infrastructure provisioning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setup time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toward containerization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based on 'Secure-by-Design' principles within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solutions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policies in applications deployed across multiple cloud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deployment strategies, resulting in increased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software engineers to ensure smooth integration of application dependencies.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maintained cloud systems deployed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cloud while optimizing performance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emergency resource recovery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system configurations, enhancing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for improved visibility on system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while achieving a 20% increase in deployment efficiencies.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C#,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Azure DevOps, Terraform, Ansible,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CI/CD, Build Pipelines, Infrastructure as Code (IaC)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Security-First Philosophy, Secure-by-Design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Monitoring Tools, System Reliability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