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solutions architect with over 11 years of experience. Expertise in Databricks architecture, Azure, and data migration. Proven track record in ETL and cluster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executed the migration of a large-scale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multi-environment structures for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development, staging,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of ~200,000 tables and 350 TB of data with minimal production impact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RBAC and user permissioning in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standards and best practices for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job scheduling and monitoring within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reducing downtime and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a team of 5 data engineers to enhance project outcomes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thorough testing and validation of data migration strategies ensuring integrity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automated workflows for data ingestion and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architecture reviews to stakeholders, aligning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integration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influencing architecture decisions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assess and enhance cluster efficiency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deployment of a multi-environment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optimize models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processing, contributing to improved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and adherence to coding standards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and reducing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extraction and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batch and stream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support analytics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data quality issues, ensuring high standards of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recurring data processes, reducing manual intervention by 60%.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Databricks, RBAC,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ETL, ELT, Data Migration,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Azure DevOps, Apache Spark,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Data Quality,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