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Solutions Specialist with over 11 years of experience in analytics, utilizing SQL, Tableau, and AWS to transform and visualize complex datasets. Proven expertise in data connection, pipeline development, and ensuring data quality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connections between first- and third-party sources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data pipelines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strategies to ensure data integrity and accuracy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visualizations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present analytical insights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data needs and reporting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comprehensive data quality assurance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transformation processes for efficient analytics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data best practices and tool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existing data pipelines using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reporting processes, reducing manual workload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improve data architecture, ensuring scalability.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analytics projects, delivering insights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business units.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 warehouses such as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analysis techniques and tool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data analysis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decision-making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collection processes utilizing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governance best practices to uphold data accuracy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to educate team members on analytics tools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dashboards to visualize performance metrics and reporting for leadership.</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analytical reports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strategies to consolidate disparate datasets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migration projects to transition to cloud-based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data requirements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quality checks on datasets to ensure consistency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documentation efforts to enhance team knowledge-sharing.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Tableau, Power BI, Domo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Platforms</w:t>
      </w:r>
      <w:r>
        <w:rPr>
          <w:rFonts w:asciiTheme="minorHAnsi" w:hAnsiTheme="minorHAnsi" w:cstheme="majorHAnsi"/>
          <w:lang w:val="en-US"/>
        </w:rPr>
        <w:t xml:space="preserve">: Snowflake, BigQuery,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Quality</w:t>
      </w:r>
      <w:r>
        <w:rPr>
          <w:rFonts w:asciiTheme="minorHAnsi" w:hAnsiTheme="minorHAnsi" w:cstheme="majorHAnsi"/>
          <w:lang w:val="en-US"/>
        </w:rPr>
        <w:t xml:space="preserve">: ETL, Data Pipeline, Data Quality, Data Strategy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Analytical Tools</w:t>
      </w:r>
      <w:r>
        <w:rPr>
          <w:rFonts w:asciiTheme="minorHAnsi" w:hAnsiTheme="minorHAnsi" w:cstheme="majorHAnsi"/>
          <w:lang w:val="en-US"/>
        </w:rPr>
        <w:t xml:space="preserve">: Microsoft Excel, Google Analytics, Regex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General Technologies</w:t>
      </w:r>
      <w:r>
        <w:rPr>
          <w:rFonts w:asciiTheme="minorHAnsi" w:hAnsiTheme="minorHAnsi" w:cstheme="majorHAnsi"/>
          <w:lang w:val="en-US"/>
        </w:rPr>
        <w:t xml:space="preserve">:  APIs, Data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