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Scientist with over 11 years of experience in data analysis, ML model deployment, and data visualization. Proficient in Python, SQL, Pandas, and TensorFlow to drive business insights and optimize decision-making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predictive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focusing on data pipelines and analytics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for data solutions, ensuring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workflows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model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requirements and validate model outputs.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the integration of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data storage and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code quality, security, and performance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data extraction processes using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scientists in model development and deployment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insights to stakeholders through interactive dashboards using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data governance policies and ethical data usage.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data models and ETL processes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data analysts, offering guidance and support on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SQL queries for performance, reducing processing time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translate business needs into effective data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for data cleansing and validation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reporting and data visualization to drive business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into existing systems for enhanced scalability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analyses of data trends, assisting with strategic planning.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analysis solutions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internal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modern data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analysis of large datasets to derive actionable insights.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dashboards using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 integrity through careful cleansing and validation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Reduced manual reporting efforts by 40% through automation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 Java, SAS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Pandas, NumPy, TensorFlow, Scikit-learn, Matplotlib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PostgreSQL, MySQL, MongoDB, Apache Hive, Apache 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 Tools</w:t>
      </w:r>
      <w:r>
        <w:rPr>
          <w:rFonts w:asciiTheme="minorHAnsi" w:hAnsiTheme="minorHAnsi" w:cstheme="majorHAnsi"/>
          <w:lang w:val="en-US"/>
        </w:rPr>
        <w:t xml:space="preserve">: Tableau, Power BI, Matplotlib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Jupyter, VS Code, Anaconda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