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Engineering Manager with over 11 years of experience in building scalable data solutions leveraging AWS, Spark, and ETL technologies. Skilled in leading teams to implement data governance and analytics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cross-functional team of data engineers to deliver data solutions for business intelligence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development of a state-of-the-art analytics platform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and integrity practices ensuring high-quality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and product owners to refine analytics requirements and deliver solutions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managed SLA's for critical data sets and reporting processes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software engineering best practices, enhancing team efficiency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data quality protocols, enforcing best practices in data integrity and QA.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pipeline processes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boosting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promoting career growth through technical guidance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streamlined ETL framework utilizing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and code reviews across teams to ensure adherence to architecture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high-performance data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data analysts to transform business requirements into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modeling techniques and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integration strategies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reliability through rigorous quality assurance and performance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the migration of legacy data systems to a modern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optimize workflows and deliver on sprint commitments.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upkeep of the data warehouse architecture, facilitating reporting and analytics.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for data ingestion and transformation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maintenance of a cloud-based data warehouse environment focused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processing workflows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the optimization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enhanced database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onboarding new data sources, ensuring compliance with data integrity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data processing efficiency through systematic automated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Spark, Hadoop, Kafka, Airflow, SQL, NoSQL, RDBMS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Warehousing, Data Lakes, Data Modeling,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Data Quality, Automation, Performance Testing,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