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data analytics and engineering. Proficient in building effective ETL pipelines using SQL, Python, and Databricks. Strong background in healthcare data, ensuring accuracy and high-quality data management. </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healthcare claims data processing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data quality checks resulting in improved accuracy and reliability of downstream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for data framework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proactive data troubleshooting strategies to resolve data integrity issues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pipeline performance and optimized processes, leading to significant efficiency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team discussions, providing actionable feedback to promote continuous improvement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data infrastructure, ensuring robustness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documentation for data processes and pipeline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ingestion methods, facilitating quicker turnaround times on claims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developers on best practices for data engineering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assess the effectiveness of data solutions and resolve potential issues.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optimized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claims data integration, improving ingestion efficiency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engineers, fostering skills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validation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data quality metrics leading to enhanced reliability of data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data requirements and reporting needs, utilizing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code quality and adherence to established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data migrations and integrations involving multiple legacy systems to modern platforms, enhancing data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performance tuning of data pipelines, resulting in reduced processing times for claims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orchestrating workflow automation, optimizing regular data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and maintaining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internal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data extraction and integration from various healthcare sources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documentation and performance logs to ensure operational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to refine data collection methodologies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changes to improve data collection efficiency, enhancing reporting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successful project that improved data accuracy by 15% through systematic auditing.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Data Pipeline Design,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Databricks,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Quality, Data Troubleshooting, Process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Git, JIRA, Tableau, Airflow,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Analysis and Reporting</w:t>
      </w:r>
      <w:r>
        <w:rPr>
          <w:rFonts w:asciiTheme="minorHAnsi" w:hAnsiTheme="minorHAnsi" w:cstheme="majorHAnsi"/>
          <w:lang w:val="en-US"/>
        </w:rPr>
        <w:t xml:space="preserve">: Data Analysis, Business Intelligence, Reporting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