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Engineer with over 11 years in software and data engineering. Proficient in SQL, Python, ETL, and educational data systems, with strong ability to build scalable data pipelines and integrations.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ETL processes for K-12 data, ensuring data integrity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robust data pipelines and integrations between internal systems and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data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define data needs and developed scalable solutions tailored for school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maintained comprehensive technical documentation for </w:t>
      </w:r>
      <w:r>
        <w:rPr>
          <w:rFonts w:asciiTheme="minorHAnsi" w:hAnsiTheme="minorHAnsi" w:cstheme="majorHAnsi"/>
          <w:b/>
          <w:bCs/>
          <w:lang w:val="en-US"/>
        </w:rPr>
        <w:t xml:space="preserve">data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processes to support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data flow issues in real-time, troubleshooting with tools like </w:t>
      </w:r>
      <w:r>
        <w:rPr>
          <w:rFonts w:asciiTheme="minorHAnsi" w:hAnsiTheme="minorHAnsi" w:cstheme="majorHAnsi"/>
          <w:b/>
          <w:bCs/>
          <w:lang w:val="en-US"/>
        </w:rPr>
        <w:t xml:space="preserve">AWS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responding to API changes promptly.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quality assurance protocols, enhancing dataset accuracy and consistency through validation frameworks and tooling.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cross-functional projects focused on enrollment, attendance, and performance data, driving data-driven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data workflows, reducing processing time by implementing efficient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and innovative data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data ingestion best practices and provided training on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validation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new integrations, ensuring alignment with organizational data governance policies.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maintained high standards of code quality throughout the data lifecycle.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integration processes for K-12 platforms, improving performance reliability while training junior engineers on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school operational data projects, delivering scalable solutions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modular ETL workflows, enabling easy updates and maintenance using </w:t>
      </w:r>
      <w:r>
        <w:rPr>
          <w:rFonts w:asciiTheme="minorHAnsi" w:eastAsia="Times New Roman" w:hAnsiTheme="minorHAnsi" w:cs="Times New Roman"/>
          <w:b/>
          <w:bCs/>
          <w:lang w:val="en-US"/>
        </w:rPr>
        <w:t xml:space="preserve">Apache 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orchestration.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validation techniques to ensure the integrity of performance and attendance datasets post-extraction.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to facilitate seamless data exchange, enhancing interoperability between educational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QA testing on data outputs, achieving a consistent 99% accuracy rate in data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detailed documentation for system architectures and integration processes to streamline onboarding and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regular code reviews, improving code quality and fostering a collaborative engineering culture.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within the K-12 data processing system, ensuring functionality met educational standards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data exports using </w:t>
      </w:r>
      <w:r>
        <w:rPr>
          <w:rFonts w:asciiTheme="minorHAnsi" w:eastAsia="Times New Roman" w:hAnsiTheme="minorHAnsi" w:cs="Times New Roman"/>
          <w:b/>
          <w:bCs/>
          <w:lang w:val="en-US"/>
        </w:rPr>
        <w:t xml:space="preserve">SFTP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the integration of legacy systems with new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reporting processes resulting in improved accuracy and time savings for data operations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 integrity during migrations through rigorous quality assurance methods and validation checks.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on data structure improvements based on feedback from educational outcomes.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Produced weekly reports on data flow efficiencies and usage metrics, enhancing stakeholder visibility into system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ETL, ELT, RESTful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Exchange Methods</w:t>
      </w:r>
      <w:r>
        <w:rPr>
          <w:rFonts w:asciiTheme="minorHAnsi" w:hAnsiTheme="minorHAnsi" w:cstheme="majorHAnsi"/>
          <w:lang w:val="en-US"/>
        </w:rPr>
        <w:t xml:space="preserve">: SFTP, API integrations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Quality Assurance Tools</w:t>
      </w:r>
      <w:r>
        <w:rPr>
          <w:rFonts w:asciiTheme="minorHAnsi" w:hAnsiTheme="minorHAnsi" w:cstheme="majorHAnsi"/>
          <w:lang w:val="en-US"/>
        </w:rPr>
        <w:t xml:space="preserve">: Data validation, Reconciliation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