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financial trading systems and data processing. Proficient in Java, Python, and Groovy with expertise in real-time data analytics. Strong foundation in data pipelines and reporting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reporting capabilities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processing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ingestion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Groovy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customized dashboards, leading to a 20% reduction in manual reporting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enhance internal tooling capabilities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to ensure scalability in data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jobs and resolved issues, improving overall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engineering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opportunities for automation, significantly reducing operational overhead and manual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for data pipelines, ensuring high data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workflows and architecture to facilitate knowledge sharing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on product goals and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reporting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analytical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improve their programming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large-scale data migration projects, ensuring seamless integration with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retrieval processes, enhancing efficiency and reducing query execution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for data processing workflows, resulting in improved coding standards and fewer production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led workshops on data engineering principles for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features and reporting needs, translating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high-quality code standards and foster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processing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core functionality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optimizing existing codebases, resulting in a 15% increase in performance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discuss progress and align on project goals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data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the QA teams to perform end-to-end testing of data workflows,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data ingestion processes, achieving a 10% reduction in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Groovy,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Apache Kafka, Stream Processing, Real-time Analytics, Time-series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Data Pipelines, Reporting Tools, Automation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</w:t>
      </w:r>
      <w:r>
        <w:rPr>
          <w:rFonts w:asciiTheme="minorHAnsi" w:hAnsiTheme="minorHAnsi" w:cstheme="majorHAnsi"/>
          <w:lang w:val="en-US"/>
        </w:rPr>
        <w:t xml:space="preserve">: Agile Methodologies,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Data Monitoring, System Reliability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