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Engineer with over 11 years of experience in building and optimizing data pipelines for AI model training. Proven expertise in Python, ETL systems, Airflow, and AWS, driving efficient data workflows and multi-terabyte data processing.</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w:t>
      </w:r>
      <w:r>
        <w:rPr>
          <w:rFonts w:asciiTheme="minorHAnsi" w:hAnsiTheme="minorHAnsi" w:cstheme="majorHAnsi"/>
          <w:b/>
          <w:bCs/>
          <w:lang w:val="en-US"/>
        </w:rPr>
        <w:t xml:space="preserve">ETL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processing multi-terabyte datasets for AI model training, significantly enhancing data retrieval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data storage solutions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supporting analytics and reproducibility for diverse datasets.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ML engineers to increase the performance and reliability of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 workflows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scalable data solutions, ensuring robust data storage and processing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CI/CD practices for data pipeline deployment using </w:t>
      </w:r>
      <w:r>
        <w:rPr>
          <w:rFonts w:asciiTheme="minorHAnsi" w:hAnsiTheme="minorHAnsi" w:cstheme="majorHAnsi"/>
          <w:b/>
          <w:bCs/>
          <w:lang w:val="en-US"/>
        </w:rPr>
        <w:t xml:space="preserve">Databricks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Airflow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release frequency.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for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coding standards, ETL development, and data engineering principles.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data lake technologies like </w:t>
      </w:r>
      <w:r>
        <w:rPr>
          <w:rFonts w:asciiTheme="minorHAnsi" w:hAnsiTheme="minorHAnsi" w:cstheme="majorHAnsi"/>
          <w:b/>
          <w:bCs/>
          <w:lang w:val="en-US"/>
        </w:rPr>
        <w:t xml:space="preserve">Parquet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data accessibility and analytical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cross-team collaboration to enhance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deployments, streamlining workload management for data-intensive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Introduced performance monitoring strategies with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track data workflows and detect bottlenecks promptly.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scientific workflows to support ML model lifecycle stages, directly aligning data processes with research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and incorporated trade-offs in data processing architectures to empower ML researchers. </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existing data pipelines using </w:t>
      </w:r>
      <w:r>
        <w:rPr>
          <w:rFonts w:asciiTheme="minorHAnsi" w:eastAsia="Times New Roman" w:hAnsiTheme="minorHAnsi" w:cs="Times New Roman"/>
          <w:b/>
          <w:bCs/>
          <w:lang w:val="en-US"/>
        </w:rPr>
        <w:t xml:space="preserve">Airflow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significantly improving scheduling and monitoring of multiple data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the implementation of a new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 that reduced data processing time by 25%.</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in data pipeline design and best practices for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code optimization.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analyze requirements and design intuitive analytics dashboards using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detailed code reviews and improved unit testing practices to maintain high code quality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data workflows using </w:t>
      </w:r>
      <w:r>
        <w:rPr>
          <w:rFonts w:asciiTheme="minorHAnsi" w:eastAsia="Times New Roman" w:hAnsiTheme="minorHAnsi" w:cs="Times New Roman"/>
          <w:b/>
          <w:bCs/>
          <w:lang w:val="en-US"/>
        </w:rPr>
        <w:t xml:space="preserve">Apache Kafka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reliable data streaming for various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security best practices for data access controls and governance in compliant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SQL queries for improved performance in data analytics, helping analysts to derive insights faster.</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scalable data processing solutions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high-efficiency execution.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legacy data systems, ensuring smooth transitions to new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data validation and quality checks for multi-terabyte data sets, identifying discrepancies.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projects, translating existing data workflows to modern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cloud storage solutions to enhance data accessibility and collaboration across teams.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team retrospectives to continuously improve project deliverables and efficiency.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Technologies</w:t>
      </w:r>
      <w:r>
        <w:rPr>
          <w:rFonts w:asciiTheme="minorHAnsi" w:hAnsiTheme="minorHAnsi" w:cstheme="majorHAnsi"/>
          <w:lang w:val="en-US"/>
        </w:rPr>
        <w:t xml:space="preserve">: ETL, Data Lakes, Parquet, Iceberg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Airflow, Databricks, AWS,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Pipeline Orchestration</w:t>
      </w:r>
      <w:r>
        <w:rPr>
          <w:rFonts w:asciiTheme="minorHAnsi" w:hAnsiTheme="minorHAnsi" w:cstheme="majorHAnsi"/>
          <w:lang w:val="en-US"/>
        </w:rPr>
        <w:t xml:space="preserve">: Prefect, Spark, Argo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Analytics &amp; Monitoring</w:t>
      </w:r>
      <w:r>
        <w:rPr>
          <w:rFonts w:asciiTheme="minorHAnsi" w:hAnsiTheme="minorHAnsi" w:cstheme="majorHAnsi"/>
          <w:lang w:val="en-US"/>
        </w:rPr>
        <w:t xml:space="preserve">: Apache Kafka, Tableau, Prometheus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Data Validation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