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in building data solutions. Proficient in PostgreSQL, AWS, and ETL pipeline development. Expert in integrating systems using APIs and enhancing data visualization through analytics and dashboards.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ETL pipelines using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efficient data movement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secure APIs to integrate external platforms, enhancing data synchronization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 performance through indexing and query tuning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Ops and BI teams to improve data capture processes using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impactful data analytics and dashboards to support executive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documentation for systems and integrations, improving team onboarding and knowledge transfer.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engineers in best practices of data handling and pipeline construction.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architectural guidance for data infrastructure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proactive monitoring solutions for performance metrics using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automation scripts for data quality checks, enhancing data reliability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cross-departmental projects addressing data needs promptly, establishing a collaborative workflow.</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ETL workflows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ensuring seamless integration with various data sources.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building and optimizing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for specific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dashboards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visualization, enabling faster business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audits to identify and resolve data integrity issues, improving overall data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gather business requirements and translate them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RESTful APIs to facilitate data access from external applications, increasing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performance tuning of databases, leading to a reduction in query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streamlined data pipeline deployments.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feature implementations in data retrieval and storage, enhancing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structures.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processing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data handling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data systems to modern architectures, improving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brainstorming sessions to identify innovative data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 cases for data models to ensure reliability and accuracy through unit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manual data entry processes, reducing workload and error rates by 20%.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Redshift, 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Glue, ETL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API Integration, Data Warehousing, Data Analytics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Testing</w:t>
      </w:r>
      <w:r>
        <w:rPr>
          <w:rFonts w:asciiTheme="minorHAnsi" w:hAnsiTheme="minorHAnsi" w:cstheme="majorHAnsi"/>
          <w:lang w:val="en-US"/>
        </w:rPr>
        <w:t xml:space="preserve">: Unit Testing, Continuous Deployment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