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Data Engineer with over 11 years of experience in designing scalable data pipelines, leveraging AWS, Azure Data Lake, Spark, and Hadoop for advanced analytics and machine learning.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ETL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Talend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data flow across systems, enhancing data integration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warehouse architectures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scalable analytics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through database tuning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access control measures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environments, ensuring data security and compliance with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transform business requirements into technical solutions, ensuring data quality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implement RESTful APIs, enabling secure data sharing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analysis of large datasets with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extracting actionable insights that informed strategic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solutions and processes thoroughly, fostering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data modeling and architecture best practices, enhancing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Agile development cycles, participating in sprint planning and continuous improvement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 to improve data engineering practices, driving innovation in data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ETL workflows to enhance processing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data lakes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for analytics and business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data systems, translating business needs into efficient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through rigorous monitoring and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management strategies, ensuring accurate, reliable data for business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big data processing to uncover trends and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best practices for data modeling and integration, promoting professional growth in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refining processes for rapid delivery of data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models for relational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cloud migration processes, transitioning data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integration efforts by writing custom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analysis on datasets,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interpretation and generating reports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existing ETL processes, improving data processing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project teams, ensuring technical requirements were consistently delivered.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Java, Bash, VBA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Talend, Informatica, Apache Hive, Spark,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and Compliance</w:t>
      </w:r>
      <w:r>
        <w:rPr>
          <w:rFonts w:asciiTheme="minorHAnsi" w:hAnsiTheme="minorHAnsi" w:cstheme="majorHAnsi"/>
          <w:lang w:val="en-US"/>
        </w:rPr>
        <w:t xml:space="preserve">: Cloud security, Data integration, Information security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